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93" w:rsidRDefault="00873693" w:rsidP="00873693">
      <w:pPr>
        <w:jc w:val="center"/>
        <w:rPr>
          <w:noProof/>
        </w:rPr>
      </w:pPr>
    </w:p>
    <w:p w:rsidR="00873693" w:rsidRDefault="00873693" w:rsidP="00873693">
      <w:pPr>
        <w:jc w:val="center"/>
      </w:pPr>
      <w:r>
        <w:rPr>
          <w:noProof/>
        </w:rPr>
        <w:drawing>
          <wp:inline distT="0" distB="0" distL="0" distR="0" wp14:anchorId="768B01C5" wp14:editId="4DCFDB46">
            <wp:extent cx="2867025" cy="880446"/>
            <wp:effectExtent l="0" t="0" r="0" b="0"/>
            <wp:docPr id="1" name="Imagen 1" descr="C:\Users\LOBATO61\Google Drive\MMB GRUPO\MARKETING MMBGIC\MARKETING MMB GADESTIC\LOGOS\GadesticRedondosalta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BATO61\Google Drive\MMB GRUPO\MARKETING MMBGIC\MARKETING MMB GADESTIC\LOGOS\GadesticRedondosalta (1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144" cy="88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278" w:rsidRDefault="00CC1278" w:rsidP="00873693">
      <w:pPr>
        <w:jc w:val="center"/>
      </w:pPr>
    </w:p>
    <w:p w:rsidR="00873693" w:rsidRDefault="00873693" w:rsidP="005163F8"/>
    <w:p w:rsidR="00873693" w:rsidRDefault="00873693" w:rsidP="00873693">
      <w:pPr>
        <w:jc w:val="center"/>
      </w:pPr>
      <w:r>
        <w:rPr>
          <w:noProof/>
        </w:rPr>
        <w:drawing>
          <wp:inline distT="0" distB="0" distL="0" distR="0" wp14:anchorId="6AE1E3D5" wp14:editId="76EE461B">
            <wp:extent cx="2502159" cy="996695"/>
            <wp:effectExtent l="0" t="0" r="0" b="0"/>
            <wp:docPr id="2" name="Imagen 2" descr="C:\Users\LOBATO61\Google Drive\MMB GRUPO\MARKETING MMBGIC\MARKETING SUBCONMEETING\LOGOS\Espacio Subcomeeting 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BATO61\Google Drive\MMB GRUPO\MARKETING MMBGIC\MARKETING SUBCONMEETING\LOGOS\Espacio Subcomeeting Ba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160" cy="100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278" w:rsidRDefault="00CC1278" w:rsidP="00873693">
      <w:pPr>
        <w:jc w:val="center"/>
      </w:pPr>
    </w:p>
    <w:p w:rsidR="00CC1278" w:rsidRDefault="00CC1278" w:rsidP="00873693">
      <w:pPr>
        <w:jc w:val="center"/>
      </w:pPr>
    </w:p>
    <w:p w:rsidR="00216456" w:rsidRDefault="00216456" w:rsidP="00873693">
      <w:pPr>
        <w:jc w:val="center"/>
      </w:pPr>
    </w:p>
    <w:p w:rsidR="00216456" w:rsidRDefault="00216456" w:rsidP="00873693">
      <w:pPr>
        <w:jc w:val="center"/>
      </w:pPr>
      <w:r>
        <w:rPr>
          <w:noProof/>
        </w:rPr>
        <w:drawing>
          <wp:inline distT="0" distB="0" distL="0" distR="0">
            <wp:extent cx="5934075" cy="923925"/>
            <wp:effectExtent l="0" t="0" r="9525" b="9525"/>
            <wp:docPr id="3" name="Imagen 3" descr="C:\Users\LOBATO61\Google Drive\SUBCONMEETING\NORMADY MOTORS MEETINGS\LOGOS\logo Norman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BATO61\Google Drive\SUBCONMEETING\NORMADY MOTORS MEETINGS\LOGOS\logo Normand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278" w:rsidRDefault="00CC1278" w:rsidP="00873693">
      <w:pPr>
        <w:jc w:val="center"/>
      </w:pPr>
    </w:p>
    <w:p w:rsidR="00216456" w:rsidRDefault="00216456"/>
    <w:tbl>
      <w:tblPr>
        <w:tblW w:w="2269" w:type="dxa"/>
        <w:tblInd w:w="108" w:type="dxa"/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269"/>
      </w:tblGrid>
      <w:tr w:rsidR="00216456" w:rsidTr="00216456">
        <w:trPr>
          <w:trHeight w:val="70"/>
        </w:trPr>
        <w:tc>
          <w:tcPr>
            <w:tcW w:w="2269" w:type="dxa"/>
          </w:tcPr>
          <w:p w:rsidR="00216456" w:rsidRPr="00EB6523" w:rsidRDefault="00216456" w:rsidP="00E67296"/>
        </w:tc>
      </w:tr>
    </w:tbl>
    <w:p w:rsidR="00873693" w:rsidRPr="00CA12F7" w:rsidRDefault="00A27AC6" w:rsidP="00873693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DOSSIER INFORMATIVO</w:t>
      </w:r>
    </w:p>
    <w:p w:rsidR="00873693" w:rsidRDefault="00873693" w:rsidP="00873693">
      <w:pPr>
        <w:jc w:val="center"/>
      </w:pPr>
    </w:p>
    <w:p w:rsidR="00873693" w:rsidRDefault="00873693" w:rsidP="00873693">
      <w:pPr>
        <w:jc w:val="center"/>
      </w:pPr>
    </w:p>
    <w:p w:rsidR="00873693" w:rsidRDefault="00873693" w:rsidP="00873693">
      <w:pPr>
        <w:jc w:val="center"/>
      </w:pPr>
    </w:p>
    <w:p w:rsidR="00873693" w:rsidRPr="00CA12F7" w:rsidRDefault="00873693" w:rsidP="00CA12F7">
      <w:pPr>
        <w:rPr>
          <w:color w:val="0070C0"/>
        </w:rPr>
      </w:pPr>
      <w:r w:rsidRPr="00CA12F7">
        <w:rPr>
          <w:color w:val="0070C0"/>
        </w:rPr>
        <w:t xml:space="preserve">ORGANIZACIÓN: </w:t>
      </w:r>
      <w:r w:rsidR="00CA12F7" w:rsidRPr="00CA12F7">
        <w:rPr>
          <w:color w:val="0070C0"/>
        </w:rPr>
        <w:tab/>
      </w:r>
      <w:r w:rsidR="00CA12F7" w:rsidRPr="00CA12F7">
        <w:rPr>
          <w:color w:val="0070C0"/>
        </w:rPr>
        <w:tab/>
      </w:r>
      <w:proofErr w:type="spellStart"/>
      <w:r w:rsidRPr="00CA12F7">
        <w:rPr>
          <w:color w:val="0070C0"/>
        </w:rPr>
        <w:t>MMB</w:t>
      </w:r>
      <w:proofErr w:type="spellEnd"/>
      <w:r w:rsidRPr="00CA12F7">
        <w:rPr>
          <w:color w:val="0070C0"/>
        </w:rPr>
        <w:t xml:space="preserve"> </w:t>
      </w:r>
      <w:proofErr w:type="spellStart"/>
      <w:r w:rsidRPr="00CA12F7">
        <w:rPr>
          <w:color w:val="0070C0"/>
        </w:rPr>
        <w:t>GADESTIC</w:t>
      </w:r>
      <w:proofErr w:type="spellEnd"/>
      <w:r w:rsidRPr="00CA12F7">
        <w:rPr>
          <w:color w:val="0070C0"/>
        </w:rPr>
        <w:t>, S.L.</w:t>
      </w:r>
      <w:r w:rsidR="00CC1278">
        <w:rPr>
          <w:color w:val="0070C0"/>
        </w:rPr>
        <w:t xml:space="preserve"> -  </w:t>
      </w:r>
      <w:proofErr w:type="spellStart"/>
      <w:r w:rsidR="00CC1278">
        <w:rPr>
          <w:color w:val="0070C0"/>
        </w:rPr>
        <w:t>PROXIMUM</w:t>
      </w:r>
      <w:proofErr w:type="spellEnd"/>
      <w:r w:rsidR="00CC1278">
        <w:rPr>
          <w:color w:val="0070C0"/>
        </w:rPr>
        <w:t xml:space="preserve"> </w:t>
      </w:r>
      <w:proofErr w:type="spellStart"/>
      <w:r w:rsidR="00CC1278">
        <w:rPr>
          <w:color w:val="0070C0"/>
        </w:rPr>
        <w:t>GROUP</w:t>
      </w:r>
      <w:proofErr w:type="spellEnd"/>
    </w:p>
    <w:p w:rsidR="00CA12F7" w:rsidRPr="00CA12F7" w:rsidRDefault="00CA12F7" w:rsidP="00CA12F7">
      <w:pPr>
        <w:rPr>
          <w:color w:val="0070C0"/>
        </w:rPr>
      </w:pPr>
      <w:r w:rsidRPr="00CA12F7">
        <w:rPr>
          <w:color w:val="0070C0"/>
        </w:rPr>
        <w:t xml:space="preserve">LUGAR: </w:t>
      </w:r>
      <w:r w:rsidRPr="00CA12F7">
        <w:rPr>
          <w:color w:val="0070C0"/>
        </w:rPr>
        <w:tab/>
      </w:r>
      <w:r w:rsidRPr="00CA12F7">
        <w:rPr>
          <w:color w:val="0070C0"/>
        </w:rPr>
        <w:tab/>
      </w:r>
      <w:r w:rsidRPr="00CA12F7">
        <w:rPr>
          <w:color w:val="0070C0"/>
        </w:rPr>
        <w:tab/>
      </w:r>
      <w:proofErr w:type="spellStart"/>
      <w:r w:rsidR="00216456">
        <w:rPr>
          <w:color w:val="0070C0"/>
        </w:rPr>
        <w:t>ZENITH</w:t>
      </w:r>
      <w:proofErr w:type="spellEnd"/>
      <w:r w:rsidR="00216456">
        <w:rPr>
          <w:color w:val="0070C0"/>
        </w:rPr>
        <w:t xml:space="preserve"> DE </w:t>
      </w:r>
      <w:proofErr w:type="spellStart"/>
      <w:r w:rsidR="00216456">
        <w:rPr>
          <w:color w:val="0070C0"/>
        </w:rPr>
        <w:t>ROUEN</w:t>
      </w:r>
      <w:proofErr w:type="spellEnd"/>
      <w:r w:rsidR="00216456">
        <w:rPr>
          <w:color w:val="0070C0"/>
        </w:rPr>
        <w:t xml:space="preserve">. </w:t>
      </w:r>
      <w:proofErr w:type="spellStart"/>
      <w:r w:rsidR="00216456">
        <w:rPr>
          <w:color w:val="0070C0"/>
        </w:rPr>
        <w:t>ROUEN</w:t>
      </w:r>
      <w:proofErr w:type="spellEnd"/>
      <w:r w:rsidR="00216456">
        <w:rPr>
          <w:color w:val="0070C0"/>
        </w:rPr>
        <w:t>.</w:t>
      </w:r>
    </w:p>
    <w:p w:rsidR="00CA12F7" w:rsidRPr="00CA12F7" w:rsidRDefault="00CA12F7" w:rsidP="00CA12F7">
      <w:pPr>
        <w:rPr>
          <w:color w:val="0070C0"/>
        </w:rPr>
      </w:pPr>
      <w:r w:rsidRPr="00CA12F7">
        <w:rPr>
          <w:color w:val="0070C0"/>
        </w:rPr>
        <w:t>FECHAS.</w:t>
      </w:r>
      <w:r w:rsidRPr="00CA12F7">
        <w:rPr>
          <w:color w:val="0070C0"/>
        </w:rPr>
        <w:tab/>
      </w:r>
      <w:r w:rsidRPr="00CA12F7">
        <w:rPr>
          <w:color w:val="0070C0"/>
        </w:rPr>
        <w:tab/>
      </w:r>
      <w:r w:rsidRPr="00CA12F7">
        <w:rPr>
          <w:color w:val="0070C0"/>
        </w:rPr>
        <w:tab/>
      </w:r>
      <w:r w:rsidR="00216456">
        <w:rPr>
          <w:color w:val="0070C0"/>
        </w:rPr>
        <w:t>5-6 FEBRERO 2014</w:t>
      </w:r>
    </w:p>
    <w:p w:rsidR="00CA12F7" w:rsidRDefault="00CA12F7" w:rsidP="00CA12F7"/>
    <w:p w:rsidR="00873693" w:rsidRDefault="00873693" w:rsidP="00873693">
      <w:pPr>
        <w:jc w:val="center"/>
      </w:pPr>
    </w:p>
    <w:p w:rsidR="00CC1278" w:rsidRDefault="00873693" w:rsidP="00873693">
      <w:pPr>
        <w:jc w:val="center"/>
        <w:rPr>
          <w:color w:val="7030A0"/>
        </w:rPr>
      </w:pPr>
      <w:r w:rsidRPr="00CA12F7">
        <w:rPr>
          <w:color w:val="7030A0"/>
        </w:rPr>
        <w:t>PARTICIPANTES</w:t>
      </w:r>
      <w:r w:rsidR="00CA12F7" w:rsidRPr="00CA12F7">
        <w:rPr>
          <w:color w:val="7030A0"/>
        </w:rPr>
        <w:t>:</w:t>
      </w:r>
    </w:p>
    <w:p w:rsidR="00CC1278" w:rsidRDefault="00CC1278" w:rsidP="00873693">
      <w:pPr>
        <w:jc w:val="center"/>
        <w:rPr>
          <w:color w:val="7030A0"/>
        </w:rPr>
      </w:pPr>
    </w:p>
    <w:p w:rsidR="00216456" w:rsidRDefault="00CC1278" w:rsidP="00873693">
      <w:pPr>
        <w:jc w:val="center"/>
        <w:rPr>
          <w:noProof/>
          <w:color w:val="0070C0"/>
        </w:rPr>
      </w:pPr>
      <w:r w:rsidRPr="00CC1278">
        <w:rPr>
          <w:noProof/>
          <w:color w:val="0070C0"/>
        </w:rPr>
        <w:t xml:space="preserve"> </w:t>
      </w:r>
      <w:r>
        <w:rPr>
          <w:noProof/>
          <w:color w:val="0070C0"/>
        </w:rPr>
        <w:drawing>
          <wp:inline distT="0" distB="0" distL="0" distR="0" wp14:anchorId="0085C0B6" wp14:editId="263EA716">
            <wp:extent cx="457200" cy="546513"/>
            <wp:effectExtent l="0" t="0" r="0" b="6350"/>
            <wp:docPr id="6" name="Imagen 6" descr="C:\Users\LOBATO61\Google Drive\SUBCONMEETING\NORMADY MOTORS MEETINGS\LOGOS\Logo PRINCIPAL alta resoluci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BATO61\Google Drive\SUBCONMEETING\NORMADY MOTORS MEETINGS\LOGOS\Logo PRINCIPAL alta resolucio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85" cy="54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</w:rPr>
        <w:t xml:space="preserve">            </w:t>
      </w:r>
      <w:r>
        <w:rPr>
          <w:noProof/>
          <w:color w:val="0070C0"/>
        </w:rPr>
        <w:drawing>
          <wp:inline distT="0" distB="0" distL="0" distR="0">
            <wp:extent cx="638175" cy="569449"/>
            <wp:effectExtent l="0" t="0" r="0" b="2540"/>
            <wp:docPr id="7" name="Imagen 7" descr="C:\Users\LOBATO61\Google Drive\SUBCONMEETING\NORMADY MOTORS MEETINGS\LOGOS\LOGO NAGAMO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BATO61\Google Drive\SUBCONMEETING\NORMADY MOTORS MEETINGS\LOGOS\LOGO NAGAMOH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31" cy="57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</w:rPr>
        <w:t xml:space="preserve">       </w:t>
      </w:r>
      <w:r>
        <w:rPr>
          <w:noProof/>
          <w:color w:val="0070C0"/>
        </w:rPr>
        <w:drawing>
          <wp:inline distT="0" distB="0" distL="0" distR="0">
            <wp:extent cx="1371600" cy="603504"/>
            <wp:effectExtent l="0" t="0" r="0" b="6350"/>
            <wp:docPr id="18" name="Imagen 18" descr="C:\Users\LOBATO61\Google Drive\SUBCONMEETING\NORMADY MOTORS MEETINGS\LOGOS\ricardo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BATO61\Google Drive\SUBCONMEETING\NORMADY MOTORS MEETINGS\LOGOS\ricardo-log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</w:rPr>
        <w:t xml:space="preserve">  </w:t>
      </w:r>
      <w:r>
        <w:rPr>
          <w:noProof/>
          <w:color w:val="0070C0"/>
        </w:rPr>
        <w:drawing>
          <wp:inline distT="0" distB="0" distL="0" distR="0" wp14:anchorId="26AC209B" wp14:editId="346B8F6F">
            <wp:extent cx="857250" cy="730250"/>
            <wp:effectExtent l="0" t="0" r="0" b="0"/>
            <wp:docPr id="17" name="Imagen 17" descr="C:\Users\LOBATO61\Google Drive\SUBCONMEETING\NORMADY MOTORS MEETINGS\LOGOS\logo version vertica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BATO61\Google Drive\SUBCONMEETING\NORMADY MOTORS MEETINGS\LOGOS\logo version vertical c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</w:rPr>
        <w:t xml:space="preserve">      </w:t>
      </w:r>
      <w:r>
        <w:rPr>
          <w:noProof/>
          <w:color w:val="0070C0"/>
        </w:rPr>
        <w:drawing>
          <wp:inline distT="0" distB="0" distL="0" distR="0">
            <wp:extent cx="1457325" cy="446788"/>
            <wp:effectExtent l="0" t="0" r="0" b="0"/>
            <wp:docPr id="20" name="Imagen 20" descr="C:\Users\LOBATO61\Google Drive\SUBCONMEETING\NORMADY MOTORS MEETINGS\LOGOS\Gades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BATO61\Google Drive\SUBCONMEETING\NORMADY MOTORS MEETINGS\LOGOS\Gadesti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41" cy="44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278" w:rsidRDefault="00CC1278" w:rsidP="00873693">
      <w:pPr>
        <w:jc w:val="center"/>
        <w:rPr>
          <w:noProof/>
          <w:color w:val="0070C0"/>
        </w:rPr>
      </w:pPr>
    </w:p>
    <w:p w:rsidR="00CC1278" w:rsidRDefault="00CC1278" w:rsidP="00873693">
      <w:pPr>
        <w:jc w:val="center"/>
        <w:rPr>
          <w:color w:val="7030A0"/>
        </w:rPr>
      </w:pPr>
    </w:p>
    <w:p w:rsidR="006C5F16" w:rsidRDefault="006C5F16" w:rsidP="00873693">
      <w:pPr>
        <w:jc w:val="center"/>
        <w:rPr>
          <w:color w:val="7030A0"/>
        </w:rPr>
      </w:pPr>
    </w:p>
    <w:p w:rsidR="00216456" w:rsidRPr="00CA12F7" w:rsidRDefault="00216456" w:rsidP="00216456">
      <w:pPr>
        <w:jc w:val="center"/>
        <w:rPr>
          <w:color w:val="7030A0"/>
        </w:rPr>
      </w:pPr>
      <w:r>
        <w:rPr>
          <w:color w:val="7030A0"/>
        </w:rPr>
        <w:t>INDUSTRIAS GES, S.A.</w:t>
      </w:r>
    </w:p>
    <w:p w:rsidR="00CA12F7" w:rsidRDefault="00CA12F7" w:rsidP="00873693">
      <w:pPr>
        <w:jc w:val="center"/>
        <w:rPr>
          <w:color w:val="7030A0"/>
        </w:rPr>
      </w:pPr>
      <w:r w:rsidRPr="00CA12F7">
        <w:rPr>
          <w:color w:val="7030A0"/>
        </w:rPr>
        <w:t>NAGAMOHR</w:t>
      </w:r>
    </w:p>
    <w:p w:rsidR="00216456" w:rsidRPr="00CA12F7" w:rsidRDefault="00216456" w:rsidP="00873693">
      <w:pPr>
        <w:jc w:val="center"/>
        <w:rPr>
          <w:color w:val="7030A0"/>
        </w:rPr>
      </w:pPr>
      <w:r>
        <w:rPr>
          <w:color w:val="7030A0"/>
        </w:rPr>
        <w:t>TALLERES RICARDO GARCIA, S.L.</w:t>
      </w:r>
    </w:p>
    <w:p w:rsidR="00216456" w:rsidRPr="00CA12F7" w:rsidRDefault="00CA12F7" w:rsidP="00873693">
      <w:pPr>
        <w:jc w:val="center"/>
        <w:rPr>
          <w:color w:val="7030A0"/>
        </w:rPr>
      </w:pPr>
      <w:r w:rsidRPr="00CA12F7">
        <w:rPr>
          <w:color w:val="7030A0"/>
        </w:rPr>
        <w:t xml:space="preserve">TÉCNICA DEL </w:t>
      </w:r>
      <w:proofErr w:type="spellStart"/>
      <w:r w:rsidRPr="00CA12F7">
        <w:rPr>
          <w:color w:val="7030A0"/>
        </w:rPr>
        <w:t>DECOLETAJE</w:t>
      </w:r>
      <w:proofErr w:type="spellEnd"/>
      <w:r w:rsidRPr="00CA12F7">
        <w:rPr>
          <w:color w:val="7030A0"/>
        </w:rPr>
        <w:t>, S.L.</w:t>
      </w:r>
    </w:p>
    <w:p w:rsidR="004D6E36" w:rsidRDefault="00CA12F7" w:rsidP="00873693">
      <w:pPr>
        <w:jc w:val="center"/>
        <w:rPr>
          <w:color w:val="7030A0"/>
        </w:rPr>
      </w:pPr>
      <w:proofErr w:type="spellStart"/>
      <w:r w:rsidRPr="00CA12F7">
        <w:rPr>
          <w:color w:val="7030A0"/>
        </w:rPr>
        <w:t>MMB</w:t>
      </w:r>
      <w:proofErr w:type="spellEnd"/>
      <w:r w:rsidRPr="00CA12F7">
        <w:rPr>
          <w:color w:val="7030A0"/>
        </w:rPr>
        <w:t xml:space="preserve"> </w:t>
      </w:r>
      <w:proofErr w:type="spellStart"/>
      <w:r w:rsidRPr="00CA12F7">
        <w:rPr>
          <w:color w:val="7030A0"/>
        </w:rPr>
        <w:t>GADESTIC</w:t>
      </w:r>
      <w:proofErr w:type="spellEnd"/>
      <w:r w:rsidRPr="00CA12F7">
        <w:rPr>
          <w:color w:val="7030A0"/>
        </w:rPr>
        <w:t>, S.L.</w:t>
      </w:r>
    </w:p>
    <w:p w:rsidR="004D6E36" w:rsidRPr="00EA754C" w:rsidRDefault="004D6E36" w:rsidP="00CA12F7">
      <w:pPr>
        <w:rPr>
          <w:color w:val="984806" w:themeColor="accent6" w:themeShade="80"/>
        </w:rPr>
      </w:pPr>
    </w:p>
    <w:p w:rsidR="00873693" w:rsidRPr="00EA754C" w:rsidRDefault="00873693" w:rsidP="00873693">
      <w:pPr>
        <w:jc w:val="center"/>
      </w:pPr>
    </w:p>
    <w:p w:rsidR="00873693" w:rsidRPr="00EA754C" w:rsidRDefault="00873693" w:rsidP="00873693">
      <w:pPr>
        <w:jc w:val="center"/>
      </w:pPr>
    </w:p>
    <w:p w:rsidR="00873693" w:rsidRDefault="00BB33FD" w:rsidP="00BB33FD">
      <w:pPr>
        <w:jc w:val="right"/>
      </w:pPr>
      <w:r w:rsidRPr="00EA754C">
        <w:t xml:space="preserve">Madrid, </w:t>
      </w:r>
      <w:r w:rsidR="00216456">
        <w:t>28</w:t>
      </w:r>
      <w:r w:rsidRPr="00EA754C">
        <w:t>-</w:t>
      </w:r>
      <w:r w:rsidR="00216456">
        <w:t>02</w:t>
      </w:r>
      <w:r w:rsidRPr="00EA754C">
        <w:t>-1</w:t>
      </w:r>
      <w:r w:rsidR="00216456">
        <w:t>4</w:t>
      </w:r>
    </w:p>
    <w:p w:rsidR="00873693" w:rsidRPr="00CA12F7" w:rsidRDefault="00CA12F7" w:rsidP="005163F8">
      <w:pPr>
        <w:rPr>
          <w:color w:val="FF0000"/>
        </w:rPr>
      </w:pPr>
      <w:r w:rsidRPr="00CA12F7">
        <w:rPr>
          <w:color w:val="FF0000"/>
        </w:rPr>
        <w:lastRenderedPageBreak/>
        <w:t>1.- INTRODUCCIÓN.</w:t>
      </w:r>
    </w:p>
    <w:p w:rsidR="004D6E36" w:rsidRDefault="004D6E36" w:rsidP="00295A44">
      <w:pPr>
        <w:jc w:val="both"/>
      </w:pPr>
    </w:p>
    <w:p w:rsidR="004D6E36" w:rsidRDefault="004D6E36" w:rsidP="00295A44">
      <w:pPr>
        <w:jc w:val="both"/>
      </w:pPr>
      <w:r>
        <w:t xml:space="preserve">Durante los días </w:t>
      </w:r>
      <w:r w:rsidR="00216456">
        <w:t xml:space="preserve">5 </w:t>
      </w:r>
      <w:r w:rsidR="00E83FBF">
        <w:t xml:space="preserve"> y 6 de</w:t>
      </w:r>
      <w:r w:rsidR="00606693">
        <w:t xml:space="preserve"> Febrero de este año, se celebró</w:t>
      </w:r>
      <w:r w:rsidR="00E83FBF">
        <w:t xml:space="preserve"> en la ciudad  francesa de </w:t>
      </w:r>
      <w:proofErr w:type="spellStart"/>
      <w:r w:rsidR="00E83FBF">
        <w:t>Rouen</w:t>
      </w:r>
      <w:proofErr w:type="spellEnd"/>
      <w:r w:rsidR="00E83FBF">
        <w:t xml:space="preserve">, la sexta edición de los </w:t>
      </w:r>
      <w:proofErr w:type="spellStart"/>
      <w:r w:rsidR="00E83FBF">
        <w:t>Normandy</w:t>
      </w:r>
      <w:proofErr w:type="spellEnd"/>
      <w:r w:rsidR="00E83FBF">
        <w:t xml:space="preserve"> Motors </w:t>
      </w:r>
      <w:proofErr w:type="spellStart"/>
      <w:r w:rsidR="00E83FBF">
        <w:t>Meetings</w:t>
      </w:r>
      <w:proofErr w:type="spellEnd"/>
      <w:r w:rsidR="00E83FBF">
        <w:t>.</w:t>
      </w:r>
    </w:p>
    <w:p w:rsidR="004D6E36" w:rsidRDefault="004D6E36" w:rsidP="00295A44">
      <w:pPr>
        <w:jc w:val="both"/>
      </w:pPr>
    </w:p>
    <w:p w:rsidR="004D6E36" w:rsidRDefault="004D6E36" w:rsidP="00295A44">
      <w:pPr>
        <w:jc w:val="both"/>
      </w:pPr>
      <w:r>
        <w:t xml:space="preserve">ESPACIO </w:t>
      </w:r>
      <w:proofErr w:type="spellStart"/>
      <w:r>
        <w:t>SUBCONMEETING</w:t>
      </w:r>
      <w:proofErr w:type="spellEnd"/>
      <w:r>
        <w:t xml:space="preserve"> asistió a dicho encuentro dentro de política de asistencia a ferias y encuentros </w:t>
      </w:r>
      <w:proofErr w:type="spellStart"/>
      <w:r>
        <w:t>B2B</w:t>
      </w:r>
      <w:proofErr w:type="spellEnd"/>
      <w:r>
        <w:t>, representando a las empresas citadas en la parte superior.</w:t>
      </w:r>
    </w:p>
    <w:p w:rsidR="00E83FBF" w:rsidRDefault="00E83FBF" w:rsidP="00295A44">
      <w:pPr>
        <w:jc w:val="both"/>
      </w:pPr>
    </w:p>
    <w:p w:rsidR="00E83FBF" w:rsidRDefault="00E83FBF" w:rsidP="00295A44">
      <w:pPr>
        <w:jc w:val="both"/>
      </w:pPr>
      <w:r>
        <w:t xml:space="preserve">Los </w:t>
      </w:r>
      <w:proofErr w:type="spellStart"/>
      <w:r>
        <w:t>NMM</w:t>
      </w:r>
      <w:proofErr w:type="spellEnd"/>
      <w:r>
        <w:t xml:space="preserve">, se tratan de encuentros </w:t>
      </w:r>
      <w:proofErr w:type="spellStart"/>
      <w:r>
        <w:t>B2B</w:t>
      </w:r>
      <w:proofErr w:type="spellEnd"/>
      <w:r>
        <w:t xml:space="preserve"> pero con stand, con lo que se consigue una mayor repercusión visual. La feria es pequeña y visitable en unas horas, por lo que la operatividad es máxima.</w:t>
      </w:r>
    </w:p>
    <w:p w:rsidR="004D6E36" w:rsidRDefault="004D6E36" w:rsidP="00295A44">
      <w:pPr>
        <w:jc w:val="both"/>
      </w:pPr>
    </w:p>
    <w:p w:rsidR="004D6E36" w:rsidRDefault="004D6E36" w:rsidP="00295A44">
      <w:pPr>
        <w:jc w:val="both"/>
      </w:pPr>
      <w:r>
        <w:t xml:space="preserve">Como resumen se puede hacer constar que en líneas generales el encuentro fue </w:t>
      </w:r>
      <w:r w:rsidR="00E83FBF">
        <w:t>bastante interesante. Teníamos programada</w:t>
      </w:r>
      <w:r>
        <w:t xml:space="preserve">s </w:t>
      </w:r>
      <w:r w:rsidR="00E83FBF">
        <w:t>14</w:t>
      </w:r>
      <w:r>
        <w:t xml:space="preserve"> </w:t>
      </w:r>
      <w:r w:rsidR="00E83FBF">
        <w:t>reuniones</w:t>
      </w:r>
      <w:r>
        <w:t xml:space="preserve"> que luego fueron </w:t>
      </w:r>
      <w:r w:rsidR="00E83FBF">
        <w:t>20</w:t>
      </w:r>
      <w:r>
        <w:t xml:space="preserve">, al fallar alguna de las programadas pero al conseguir </w:t>
      </w:r>
      <w:proofErr w:type="gramStart"/>
      <w:r>
        <w:t>alguna</w:t>
      </w:r>
      <w:proofErr w:type="gramEnd"/>
      <w:r>
        <w:t xml:space="preserve"> </w:t>
      </w:r>
      <w:r w:rsidR="00E83FBF">
        <w:t>fruto de las visitas que realizaba la gente a nuestro stand, de hecho cabe constatar estas últimas como las que mejores perspectivas tienen.</w:t>
      </w:r>
    </w:p>
    <w:p w:rsidR="004D6E36" w:rsidRDefault="004D6E36" w:rsidP="00295A44">
      <w:pPr>
        <w:jc w:val="both"/>
      </w:pPr>
    </w:p>
    <w:p w:rsidR="00E83FBF" w:rsidRDefault="00E83FBF" w:rsidP="00295A44">
      <w:pPr>
        <w:jc w:val="both"/>
      </w:pPr>
      <w:r>
        <w:t xml:space="preserve">En esta ocasión </w:t>
      </w:r>
      <w:proofErr w:type="spellStart"/>
      <w:r>
        <w:t>si</w:t>
      </w:r>
      <w:proofErr w:type="spellEnd"/>
      <w:r>
        <w:t xml:space="preserve"> que se concentraban muchas empresas dentro del sector industrial y no tanto en servicios que se ofertaban.</w:t>
      </w:r>
    </w:p>
    <w:p w:rsidR="00E83FBF" w:rsidRDefault="00E83FBF" w:rsidP="00295A44">
      <w:pPr>
        <w:jc w:val="both"/>
      </w:pPr>
    </w:p>
    <w:p w:rsidR="00E83FBF" w:rsidRDefault="00606693" w:rsidP="00295A44">
      <w:pPr>
        <w:jc w:val="both"/>
      </w:pPr>
      <w:r>
        <w:t xml:space="preserve">De la participación en concreto destacamos aspectos </w:t>
      </w:r>
      <w:r w:rsidR="0061360E">
        <w:t xml:space="preserve">tales como la organización tanto por </w:t>
      </w:r>
      <w:proofErr w:type="spellStart"/>
      <w:r w:rsidR="0061360E">
        <w:t>MMB</w:t>
      </w:r>
      <w:proofErr w:type="spellEnd"/>
      <w:r w:rsidR="0061360E">
        <w:t xml:space="preserve"> </w:t>
      </w:r>
      <w:proofErr w:type="spellStart"/>
      <w:r w:rsidR="0061360E">
        <w:t>Gadestic</w:t>
      </w:r>
      <w:proofErr w:type="spellEnd"/>
      <w:r w:rsidR="0061360E">
        <w:t xml:space="preserve"> como por </w:t>
      </w:r>
      <w:proofErr w:type="spellStart"/>
      <w:r w:rsidR="0061360E">
        <w:t>Proximun</w:t>
      </w:r>
      <w:proofErr w:type="spellEnd"/>
      <w:r w:rsidR="0061360E">
        <w:t xml:space="preserve"> </w:t>
      </w:r>
      <w:proofErr w:type="spellStart"/>
      <w:r w:rsidR="0061360E">
        <w:t>Group</w:t>
      </w:r>
      <w:proofErr w:type="spellEnd"/>
      <w:r w:rsidR="0061360E">
        <w:t xml:space="preserve">, el alojamiento y el stand. . </w:t>
      </w:r>
    </w:p>
    <w:p w:rsidR="00D5329D" w:rsidRDefault="00D5329D" w:rsidP="00295A44">
      <w:pPr>
        <w:jc w:val="both"/>
      </w:pPr>
    </w:p>
    <w:p w:rsidR="00C97AAC" w:rsidRDefault="0061360E" w:rsidP="00295A44">
      <w:pPr>
        <w:jc w:val="both"/>
      </w:pPr>
      <w:r>
        <w:t xml:space="preserve">En resumen, alabanzas al formato de participación, intención de volver a repetir por aparte de todos los participantes y aceptables contactos obtenidos.  </w:t>
      </w:r>
    </w:p>
    <w:p w:rsidR="00730407" w:rsidRDefault="00730407" w:rsidP="00295A44">
      <w:pPr>
        <w:jc w:val="both"/>
      </w:pPr>
    </w:p>
    <w:p w:rsidR="00730407" w:rsidRDefault="00730407" w:rsidP="00295A44">
      <w:pPr>
        <w:jc w:val="both"/>
      </w:pPr>
    </w:p>
    <w:p w:rsidR="00606693" w:rsidRDefault="00606693" w:rsidP="00295A44">
      <w:pPr>
        <w:jc w:val="both"/>
      </w:pPr>
    </w:p>
    <w:p w:rsidR="00606693" w:rsidRDefault="00606693" w:rsidP="00295A44">
      <w:pPr>
        <w:jc w:val="both"/>
      </w:pPr>
      <w:bookmarkStart w:id="0" w:name="_GoBack"/>
      <w:bookmarkEnd w:id="0"/>
    </w:p>
    <w:p w:rsidR="00730407" w:rsidRDefault="00730407" w:rsidP="00295A44">
      <w:pPr>
        <w:jc w:val="both"/>
      </w:pPr>
    </w:p>
    <w:p w:rsidR="00730407" w:rsidRDefault="00730407" w:rsidP="00295A44">
      <w:pPr>
        <w:jc w:val="both"/>
      </w:pPr>
    </w:p>
    <w:p w:rsidR="00BB33FD" w:rsidRDefault="00BB33FD" w:rsidP="005163F8"/>
    <w:p w:rsidR="006C5F16" w:rsidRDefault="006C5F16" w:rsidP="005163F8"/>
    <w:p w:rsidR="00C24177" w:rsidRDefault="00C24177" w:rsidP="00C24177">
      <w:pPr>
        <w:jc w:val="center"/>
      </w:pPr>
    </w:p>
    <w:p w:rsidR="00C24177" w:rsidRDefault="00C24177" w:rsidP="00C24177">
      <w:pPr>
        <w:jc w:val="center"/>
      </w:pPr>
    </w:p>
    <w:p w:rsidR="00C24177" w:rsidRDefault="00C24177" w:rsidP="00C24177">
      <w:pPr>
        <w:jc w:val="center"/>
      </w:pPr>
    </w:p>
    <w:p w:rsidR="00C24177" w:rsidRDefault="00C24177" w:rsidP="00C24177">
      <w:pPr>
        <w:jc w:val="center"/>
      </w:pPr>
    </w:p>
    <w:p w:rsidR="00C24177" w:rsidRDefault="00C24177" w:rsidP="00C24177">
      <w:pPr>
        <w:jc w:val="center"/>
      </w:pPr>
    </w:p>
    <w:p w:rsidR="00C24177" w:rsidRDefault="00C24177" w:rsidP="00C24177">
      <w:pPr>
        <w:jc w:val="center"/>
      </w:pPr>
    </w:p>
    <w:p w:rsidR="00C24177" w:rsidRDefault="00BB0B3B" w:rsidP="00C24177">
      <w:pPr>
        <w:jc w:val="center"/>
      </w:pPr>
      <w:r>
        <w:t xml:space="preserve">MUCHAS GRACIAS A TODOS DE PARTE DE TODO EL EQUIPO DE </w:t>
      </w:r>
    </w:p>
    <w:p w:rsidR="00BB0B3B" w:rsidRDefault="00BB0B3B" w:rsidP="00C24177">
      <w:pPr>
        <w:jc w:val="center"/>
      </w:pPr>
    </w:p>
    <w:p w:rsidR="00DB51D4" w:rsidRDefault="00BB0B3B" w:rsidP="00BB0B3B">
      <w:pPr>
        <w:jc w:val="center"/>
      </w:pPr>
      <w:r>
        <w:rPr>
          <w:noProof/>
        </w:rPr>
        <w:drawing>
          <wp:inline distT="0" distB="0" distL="0" distR="0" wp14:anchorId="5A0E8CA8" wp14:editId="7B36E09E">
            <wp:extent cx="2320124" cy="712496"/>
            <wp:effectExtent l="0" t="0" r="4445" b="0"/>
            <wp:docPr id="37" name="Imagen 37" descr="C:\Users\LOBATO61\Google Drive\MMB GRUPO\MARKETING MMBGIC\MARKETING MMB GADESTIC\LOGOS\GadesticRedondosalta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BATO61\Google Drive\MMB GRUPO\MARKETING MMBGIC\MARKETING MMB GADESTIC\LOGOS\GadesticRedondosalta (1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4" cy="71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3F12D15A" wp14:editId="4FF64914">
            <wp:extent cx="2171700" cy="865061"/>
            <wp:effectExtent l="0" t="0" r="0" b="0"/>
            <wp:docPr id="38" name="Imagen 38" descr="C:\Users\LOBATO61\Google Drive\MMB GRUPO\MARKETING MMBGIC\MARKETING SUBCONMEETING\LOGOS\Espacio Subcomeeting 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BATO61\Google Drive\MMB GRUPO\MARKETING MMBGIC\MARKETING SUBCONMEETING\LOGOS\Espacio Subcomeeting Baj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709" cy="86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51D4" w:rsidSect="005500E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F8"/>
    <w:rsid w:val="000312FF"/>
    <w:rsid w:val="00074070"/>
    <w:rsid w:val="000A60BA"/>
    <w:rsid w:val="00120143"/>
    <w:rsid w:val="001573B0"/>
    <w:rsid w:val="00163F42"/>
    <w:rsid w:val="00216456"/>
    <w:rsid w:val="00236B9C"/>
    <w:rsid w:val="00295A44"/>
    <w:rsid w:val="00337797"/>
    <w:rsid w:val="003C1B8B"/>
    <w:rsid w:val="003D70B9"/>
    <w:rsid w:val="003E66E3"/>
    <w:rsid w:val="004B52FF"/>
    <w:rsid w:val="004D6E36"/>
    <w:rsid w:val="00514A24"/>
    <w:rsid w:val="005163F8"/>
    <w:rsid w:val="005401DB"/>
    <w:rsid w:val="005500EB"/>
    <w:rsid w:val="00567259"/>
    <w:rsid w:val="00581842"/>
    <w:rsid w:val="005E6AE3"/>
    <w:rsid w:val="00606693"/>
    <w:rsid w:val="0061360E"/>
    <w:rsid w:val="006C5F16"/>
    <w:rsid w:val="00720EA8"/>
    <w:rsid w:val="00730407"/>
    <w:rsid w:val="0073621F"/>
    <w:rsid w:val="007A6B23"/>
    <w:rsid w:val="007C0A69"/>
    <w:rsid w:val="008442D2"/>
    <w:rsid w:val="00873693"/>
    <w:rsid w:val="008F416F"/>
    <w:rsid w:val="0095593E"/>
    <w:rsid w:val="00976238"/>
    <w:rsid w:val="00A06691"/>
    <w:rsid w:val="00A27AC6"/>
    <w:rsid w:val="00A37DAF"/>
    <w:rsid w:val="00A70013"/>
    <w:rsid w:val="00AE2E11"/>
    <w:rsid w:val="00AE37E4"/>
    <w:rsid w:val="00AE3932"/>
    <w:rsid w:val="00AE6A9A"/>
    <w:rsid w:val="00AF4212"/>
    <w:rsid w:val="00B63838"/>
    <w:rsid w:val="00B756CC"/>
    <w:rsid w:val="00B7674A"/>
    <w:rsid w:val="00BB0661"/>
    <w:rsid w:val="00BB0B3B"/>
    <w:rsid w:val="00BB33FD"/>
    <w:rsid w:val="00C24177"/>
    <w:rsid w:val="00C97AAC"/>
    <w:rsid w:val="00CA12F7"/>
    <w:rsid w:val="00CC1278"/>
    <w:rsid w:val="00CE5FD7"/>
    <w:rsid w:val="00CF50AC"/>
    <w:rsid w:val="00D31E7F"/>
    <w:rsid w:val="00D34EBC"/>
    <w:rsid w:val="00D5329D"/>
    <w:rsid w:val="00DA2B47"/>
    <w:rsid w:val="00DB51D4"/>
    <w:rsid w:val="00E335C3"/>
    <w:rsid w:val="00E417A2"/>
    <w:rsid w:val="00E83FBF"/>
    <w:rsid w:val="00EA754C"/>
    <w:rsid w:val="00EC6DFB"/>
    <w:rsid w:val="00F01CA0"/>
    <w:rsid w:val="00F925EE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36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6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14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B51D4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DB51D4"/>
  </w:style>
  <w:style w:type="character" w:styleId="Hipervnculo">
    <w:name w:val="Hyperlink"/>
    <w:basedOn w:val="Fuentedeprrafopredeter"/>
    <w:uiPriority w:val="99"/>
    <w:unhideWhenUsed/>
    <w:rsid w:val="008F4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36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6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14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B51D4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DB51D4"/>
  </w:style>
  <w:style w:type="character" w:styleId="Hipervnculo">
    <w:name w:val="Hyperlink"/>
    <w:basedOn w:val="Fuentedeprrafopredeter"/>
    <w:uiPriority w:val="99"/>
    <w:unhideWhenUsed/>
    <w:rsid w:val="008F4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LOBATO GÓMEZ</dc:creator>
  <cp:lastModifiedBy>MARIO LOBATO GÓMEZ</cp:lastModifiedBy>
  <cp:revision>28</cp:revision>
  <dcterms:created xsi:type="dcterms:W3CDTF">2013-10-13T19:00:00Z</dcterms:created>
  <dcterms:modified xsi:type="dcterms:W3CDTF">2014-11-16T18:20:00Z</dcterms:modified>
</cp:coreProperties>
</file>